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D39A3" w14:textId="77777777" w:rsidR="006A2EDC" w:rsidRPr="006A2EDC" w:rsidRDefault="006A2EDC" w:rsidP="006A2EDC">
      <w:pPr>
        <w:pStyle w:val="c9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bookmarkStart w:id="0" w:name="_GoBack"/>
      <w:r w:rsidRPr="006A2EDC">
        <w:rPr>
          <w:rStyle w:val="c10"/>
          <w:b/>
          <w:bCs/>
          <w:color w:val="000000"/>
          <w:lang w:val="ru-RU"/>
        </w:rPr>
        <w:t>КОНСУЛЬТАЦИЯ ДЛЯ РОДИТЕЛЕЙ</w:t>
      </w:r>
    </w:p>
    <w:p w14:paraId="68790352" w14:textId="6F6E9742" w:rsidR="006A2EDC" w:rsidRPr="006A2EDC" w:rsidRDefault="006A2EDC" w:rsidP="006A2EDC">
      <w:pPr>
        <w:pStyle w:val="c9"/>
        <w:shd w:val="clear" w:color="auto" w:fill="FFFFFF"/>
        <w:ind w:left="72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10"/>
          <w:b/>
          <w:bCs/>
          <w:color w:val="000000"/>
          <w:lang w:val="ru-RU"/>
        </w:rPr>
        <w:t xml:space="preserve">                                                </w:t>
      </w:r>
      <w:r w:rsidRPr="006A2EDC">
        <w:rPr>
          <w:rStyle w:val="c10"/>
          <w:b/>
          <w:bCs/>
          <w:color w:val="000000"/>
          <w:lang w:val="ru-RU"/>
        </w:rPr>
        <w:t>«Об обучающих играх»</w:t>
      </w:r>
    </w:p>
    <w:bookmarkEnd w:id="0"/>
    <w:p w14:paraId="05814A38" w14:textId="77777777" w:rsidR="006A2EDC" w:rsidRPr="006A2EDC" w:rsidRDefault="006A2EDC" w:rsidP="006A2EDC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6A2EDC">
        <w:rPr>
          <w:rStyle w:val="c3"/>
          <w:color w:val="000000"/>
          <w:lang w:val="ru-RU"/>
        </w:rPr>
        <w:t>Для детей дошкольного возраста игра имеет исключительное значение: игра для них - учёба, игра для них - труд, игра для них - средство воспитания, игра для дошкольников - способ познания окружающего” - Н. К. Крупская,</w:t>
      </w:r>
    </w:p>
    <w:p w14:paraId="4C08E943" w14:textId="77777777" w:rsidR="006A2EDC" w:rsidRPr="006A2EDC" w:rsidRDefault="006A2EDC" w:rsidP="006A2ED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6A2EDC">
        <w:rPr>
          <w:rStyle w:val="c3"/>
          <w:color w:val="000000"/>
          <w:lang w:val="ru-RU"/>
        </w:rPr>
        <w:t xml:space="preserve">Для любого ребенка игра – способ познания мира и своего места в этом мире. Именно в игре ребенок растет и развивается как личность, приобретает навыки общения и поведения в обществе. </w:t>
      </w:r>
      <w:r>
        <w:rPr>
          <w:rStyle w:val="c3"/>
          <w:color w:val="000000"/>
        </w:rPr>
        <w:t> </w:t>
      </w:r>
      <w:r w:rsidRPr="006A2EDC">
        <w:rPr>
          <w:rStyle w:val="c3"/>
          <w:color w:val="000000"/>
          <w:lang w:val="ru-RU"/>
        </w:rPr>
        <w:t xml:space="preserve"> </w:t>
      </w:r>
      <w:r>
        <w:rPr>
          <w:rStyle w:val="c3"/>
          <w:color w:val="000000"/>
        </w:rPr>
        <w:t> </w:t>
      </w:r>
    </w:p>
    <w:p w14:paraId="0CE97B8C" w14:textId="77777777" w:rsidR="006A2EDC" w:rsidRPr="006A2EDC" w:rsidRDefault="006A2EDC" w:rsidP="006A2EDC">
      <w:pPr>
        <w:pStyle w:val="c1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  <w:lang w:val="ru-RU"/>
        </w:rPr>
      </w:pPr>
      <w:r w:rsidRPr="006A2EDC">
        <w:rPr>
          <w:rStyle w:val="c3"/>
          <w:color w:val="000000"/>
          <w:lang w:val="ru-RU"/>
        </w:rPr>
        <w:t>Большинство современных родителей знают, что у детей раннего и дошкольного возраста ведущей деятельностью является игровая.</w:t>
      </w:r>
    </w:p>
    <w:p w14:paraId="743552EB" w14:textId="77777777" w:rsidR="006A2EDC" w:rsidRPr="006A2EDC" w:rsidRDefault="006A2EDC" w:rsidP="006A2EDC">
      <w:pPr>
        <w:pStyle w:val="c1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  <w:lang w:val="ru-RU"/>
        </w:rPr>
      </w:pPr>
      <w:r w:rsidRPr="006A2EDC">
        <w:rPr>
          <w:rStyle w:val="c3"/>
          <w:color w:val="000000"/>
          <w:lang w:val="ru-RU"/>
        </w:rPr>
        <w:t>Действительно, именно через игру дети познают мир, осваивают простейшие бытовые навыки, проигрывают житейские ситуации, пробуют себя в новых ролях. Игра не только обучает, но и позволяет маленькому ребенку в доступной форме разобраться со многими психологическими и житейскими проблемами, которые постоянно встают у него на пути. Поэтому родители в ненавязчивой форме могут использовать игру как обучающее или коррекционное средство.</w:t>
      </w:r>
    </w:p>
    <w:p w14:paraId="3CBAEFE4" w14:textId="77777777" w:rsidR="006A2EDC" w:rsidRPr="006A2EDC" w:rsidRDefault="006A2EDC" w:rsidP="006A2EDC">
      <w:pPr>
        <w:pStyle w:val="c1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  <w:lang w:val="ru-RU"/>
        </w:rPr>
      </w:pPr>
      <w:r w:rsidRPr="006A2EDC">
        <w:rPr>
          <w:rStyle w:val="c3"/>
          <w:color w:val="000000"/>
          <w:lang w:val="ru-RU"/>
        </w:rPr>
        <w:t>Однако многие дети в силу возраста или индивидуальных особенностей не способны самостоятельно перенести действие или событие в игру. Им требуется помощь. И главным помощником, конечно, будут мама и папа.</w:t>
      </w:r>
    </w:p>
    <w:p w14:paraId="6A91D4AB" w14:textId="77777777" w:rsidR="006A2EDC" w:rsidRPr="006A2EDC" w:rsidRDefault="006A2EDC" w:rsidP="006A2EDC">
      <w:pPr>
        <w:pStyle w:val="c1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  <w:lang w:val="ru-RU"/>
        </w:rPr>
      </w:pPr>
      <w:r w:rsidRPr="006A2EDC">
        <w:rPr>
          <w:rStyle w:val="c3"/>
          <w:color w:val="000000"/>
          <w:lang w:val="ru-RU"/>
        </w:rPr>
        <w:t>И с самых ранних лет жизни надо ставить ребенка в такие условия, чтобы он как можно больше играл. И задача взрослых не только не мешать играм ребенка, но и создавать развивающую игровую среду, учить ребенка играть в самые разные игры.</w:t>
      </w:r>
    </w:p>
    <w:p w14:paraId="779891F7" w14:textId="77777777" w:rsidR="006A2EDC" w:rsidRPr="006A2EDC" w:rsidRDefault="006A2EDC" w:rsidP="006A2EDC">
      <w:pPr>
        <w:pStyle w:val="c1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  <w:lang w:val="ru-RU"/>
        </w:rPr>
      </w:pPr>
      <w:r w:rsidRPr="006A2EDC">
        <w:rPr>
          <w:rStyle w:val="c3"/>
          <w:color w:val="000000"/>
          <w:lang w:val="ru-RU"/>
        </w:rPr>
        <w:t>Дидактическая игра - находка дошкольной педагогики. Основная особенность дидактических игр определена их названием:</w:t>
      </w:r>
      <w:r>
        <w:rPr>
          <w:rStyle w:val="c3"/>
          <w:color w:val="000000"/>
        </w:rPr>
        <w:t> </w:t>
      </w:r>
      <w:r w:rsidRPr="006A2EDC">
        <w:rPr>
          <w:rStyle w:val="c10"/>
          <w:b/>
          <w:bCs/>
          <w:color w:val="000000"/>
          <w:lang w:val="ru-RU"/>
        </w:rPr>
        <w:t>это игры обучающие</w:t>
      </w:r>
      <w:r w:rsidRPr="006A2EDC">
        <w:rPr>
          <w:rStyle w:val="c3"/>
          <w:color w:val="000000"/>
          <w:lang w:val="ru-RU"/>
        </w:rPr>
        <w:t>.</w:t>
      </w:r>
    </w:p>
    <w:p w14:paraId="33249583" w14:textId="77777777" w:rsidR="006A2EDC" w:rsidRPr="006A2EDC" w:rsidRDefault="006A2EDC" w:rsidP="006A2EDC">
      <w:pPr>
        <w:pStyle w:val="c1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  <w:lang w:val="ru-RU"/>
        </w:rPr>
      </w:pPr>
      <w:r w:rsidRPr="006A2EDC">
        <w:rPr>
          <w:rStyle w:val="c3"/>
          <w:color w:val="000000"/>
          <w:lang w:val="ru-RU"/>
        </w:rPr>
        <w:t>Они создаются взрослыми с целью воспитания и обучения детей. Но для игроков воспитательные и образовательные задачи не выступают открыто, они решаются через игровую задачу, игровые действия, правила.</w:t>
      </w:r>
    </w:p>
    <w:p w14:paraId="1D8881E8" w14:textId="77777777" w:rsidR="006A2EDC" w:rsidRPr="006A2EDC" w:rsidRDefault="006A2EDC" w:rsidP="006A2EDC">
      <w:pPr>
        <w:pStyle w:val="c1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  <w:lang w:val="ru-RU"/>
        </w:rPr>
      </w:pPr>
      <w:r w:rsidRPr="006A2EDC">
        <w:rPr>
          <w:rStyle w:val="c3"/>
          <w:color w:val="000000"/>
          <w:lang w:val="ru-RU"/>
        </w:rPr>
        <w:t>Для</w:t>
      </w:r>
      <w:r>
        <w:rPr>
          <w:rStyle w:val="c3"/>
          <w:color w:val="000000"/>
        </w:rPr>
        <w:t> </w:t>
      </w:r>
      <w:r w:rsidRPr="006A2EDC">
        <w:rPr>
          <w:rStyle w:val="c10"/>
          <w:b/>
          <w:bCs/>
          <w:color w:val="000000"/>
          <w:lang w:val="ru-RU"/>
        </w:rPr>
        <w:t>дидактической</w:t>
      </w:r>
      <w:r>
        <w:rPr>
          <w:rStyle w:val="c3"/>
          <w:color w:val="000000"/>
        </w:rPr>
        <w:t> </w:t>
      </w:r>
      <w:r w:rsidRPr="006A2EDC">
        <w:rPr>
          <w:rStyle w:val="c3"/>
          <w:color w:val="000000"/>
          <w:lang w:val="ru-RU"/>
        </w:rPr>
        <w:t>игры характерно наличие</w:t>
      </w:r>
      <w:r>
        <w:rPr>
          <w:rStyle w:val="c3"/>
          <w:color w:val="000000"/>
        </w:rPr>
        <w:t> </w:t>
      </w:r>
      <w:r w:rsidRPr="006A2EDC">
        <w:rPr>
          <w:rStyle w:val="c10"/>
          <w:b/>
          <w:bCs/>
          <w:color w:val="000000"/>
          <w:lang w:val="ru-RU"/>
        </w:rPr>
        <w:t>учебной и обучающей</w:t>
      </w:r>
      <w:r>
        <w:rPr>
          <w:rStyle w:val="c3"/>
          <w:color w:val="000000"/>
        </w:rPr>
        <w:t> </w:t>
      </w:r>
      <w:r w:rsidRPr="006A2EDC">
        <w:rPr>
          <w:rStyle w:val="c3"/>
          <w:color w:val="000000"/>
          <w:lang w:val="ru-RU"/>
        </w:rPr>
        <w:t>задачи. Ею руководствуется взрослый, создавая ту или иную игру, но переводит её в занимательную для детей форму. Ребёнка же привлекает в игре не обучающая задача, которая в ней заложена, а возможность проявить активность, выполнить игровые действия, добиться результата, выиграть.</w:t>
      </w:r>
    </w:p>
    <w:p w14:paraId="18EC676B" w14:textId="77777777" w:rsidR="006A2EDC" w:rsidRPr="006A2EDC" w:rsidRDefault="006A2EDC" w:rsidP="006A2ED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6A2EDC">
        <w:rPr>
          <w:rStyle w:val="c3"/>
          <w:color w:val="000000"/>
          <w:lang w:val="ru-RU"/>
        </w:rPr>
        <w:t xml:space="preserve">Если же участник игры не овладеет знаниями, умственными операциями, которые определены обучающей задачей, он не сможет успешно выполнить игровые действия, добиться результата. </w:t>
      </w:r>
      <w:r>
        <w:rPr>
          <w:rStyle w:val="c3"/>
          <w:color w:val="000000"/>
        </w:rPr>
        <w:t> </w:t>
      </w:r>
    </w:p>
    <w:p w14:paraId="404827F2" w14:textId="77777777" w:rsidR="006A2EDC" w:rsidRPr="006A2EDC" w:rsidRDefault="006A2EDC" w:rsidP="006A2EDC">
      <w:pPr>
        <w:pStyle w:val="c1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  <w:lang w:val="ru-RU"/>
        </w:rPr>
      </w:pPr>
      <w:r w:rsidRPr="006A2EDC">
        <w:rPr>
          <w:rStyle w:val="c3"/>
          <w:color w:val="000000"/>
          <w:lang w:val="ru-RU"/>
        </w:rPr>
        <w:t>Поэтому, активное участие, тем более выигрыш в</w:t>
      </w:r>
      <w:r>
        <w:rPr>
          <w:rStyle w:val="c3"/>
          <w:color w:val="000000"/>
        </w:rPr>
        <w:t> </w:t>
      </w:r>
      <w:r w:rsidRPr="006A2EDC">
        <w:rPr>
          <w:rStyle w:val="c10"/>
          <w:b/>
          <w:bCs/>
          <w:color w:val="000000"/>
          <w:lang w:val="ru-RU"/>
        </w:rPr>
        <w:t>дидактической</w:t>
      </w:r>
      <w:r>
        <w:rPr>
          <w:rStyle w:val="c3"/>
          <w:color w:val="000000"/>
        </w:rPr>
        <w:t> </w:t>
      </w:r>
      <w:r w:rsidRPr="006A2EDC">
        <w:rPr>
          <w:rStyle w:val="c3"/>
          <w:color w:val="000000"/>
          <w:lang w:val="ru-RU"/>
        </w:rPr>
        <w:t>игре зависят от того, насколько ребёнок овладеет знаниями и умениями, которые диктуются обучающей задачей. Это побуждает ребёнка быть внимательным, запоминать, сравнивать, классифицировать, уточнять свои знания.</w:t>
      </w:r>
    </w:p>
    <w:p w14:paraId="2B3151F9" w14:textId="77777777" w:rsidR="006A2EDC" w:rsidRPr="006A2EDC" w:rsidRDefault="006A2EDC" w:rsidP="006A2EDC">
      <w:pPr>
        <w:pStyle w:val="c1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  <w:lang w:val="ru-RU"/>
        </w:rPr>
      </w:pPr>
      <w:r w:rsidRPr="006A2EDC">
        <w:rPr>
          <w:rStyle w:val="c3"/>
          <w:color w:val="000000"/>
          <w:lang w:val="ru-RU"/>
        </w:rPr>
        <w:t>На протяжении всего обучения нужно проводить игры на различение</w:t>
      </w:r>
      <w:r>
        <w:rPr>
          <w:rStyle w:val="c3"/>
          <w:color w:val="000000"/>
        </w:rPr>
        <w:t> </w:t>
      </w:r>
      <w:r w:rsidRPr="006A2EDC">
        <w:rPr>
          <w:rStyle w:val="c35"/>
          <w:i/>
          <w:iCs/>
          <w:color w:val="000000"/>
          <w:lang w:val="ru-RU"/>
        </w:rPr>
        <w:t>(а затем и называние)</w:t>
      </w:r>
      <w:r>
        <w:rPr>
          <w:rStyle w:val="c3"/>
          <w:color w:val="000000"/>
        </w:rPr>
        <w:t> </w:t>
      </w:r>
      <w:r w:rsidRPr="006A2EDC">
        <w:rPr>
          <w:rStyle w:val="c3"/>
          <w:color w:val="000000"/>
          <w:lang w:val="ru-RU"/>
        </w:rPr>
        <w:t>цвета, формы и величины предметов; на формирование числовых представлений</w:t>
      </w:r>
      <w:r>
        <w:rPr>
          <w:rStyle w:val="c3"/>
          <w:color w:val="000000"/>
        </w:rPr>
        <w:t> </w:t>
      </w:r>
      <w:r w:rsidRPr="006A2EDC">
        <w:rPr>
          <w:rStyle w:val="c35"/>
          <w:i/>
          <w:iCs/>
          <w:color w:val="000000"/>
          <w:lang w:val="ru-RU"/>
        </w:rPr>
        <w:t>(много, мало, больше, меньше)</w:t>
      </w:r>
      <w:r w:rsidRPr="006A2EDC">
        <w:rPr>
          <w:rStyle w:val="c3"/>
          <w:color w:val="000000"/>
          <w:lang w:val="ru-RU"/>
        </w:rPr>
        <w:t>; на различение неречевых звуков</w:t>
      </w:r>
      <w:r>
        <w:rPr>
          <w:rStyle w:val="c3"/>
          <w:color w:val="000000"/>
        </w:rPr>
        <w:t> </w:t>
      </w:r>
      <w:r w:rsidRPr="006A2EDC">
        <w:rPr>
          <w:rStyle w:val="c35"/>
          <w:i/>
          <w:iCs/>
          <w:color w:val="000000"/>
          <w:lang w:val="ru-RU"/>
        </w:rPr>
        <w:t>(звукоподражание голосам животных, птиц и т. д.)</w:t>
      </w:r>
      <w:r w:rsidRPr="006A2EDC">
        <w:rPr>
          <w:rStyle w:val="c3"/>
          <w:color w:val="000000"/>
          <w:lang w:val="ru-RU"/>
        </w:rPr>
        <w:t>.</w:t>
      </w:r>
    </w:p>
    <w:p w14:paraId="1E2275E1" w14:textId="77777777" w:rsidR="006A2EDC" w:rsidRPr="006A2EDC" w:rsidRDefault="006A2EDC" w:rsidP="006A2EDC">
      <w:pPr>
        <w:pStyle w:val="c1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  <w:lang w:val="ru-RU"/>
        </w:rPr>
      </w:pPr>
      <w:r w:rsidRPr="006A2EDC">
        <w:rPr>
          <w:rStyle w:val="c3"/>
          <w:color w:val="000000"/>
          <w:lang w:val="ru-RU"/>
        </w:rPr>
        <w:t>Игры (“Узнай, кто говорит”, “Угадай, что я делаю”, “Назови, что в мешочке”, “Назови предметы синего</w:t>
      </w:r>
      <w:r>
        <w:rPr>
          <w:rStyle w:val="c3"/>
          <w:color w:val="000000"/>
        </w:rPr>
        <w:t> </w:t>
      </w:r>
      <w:r w:rsidRPr="006A2EDC">
        <w:rPr>
          <w:rStyle w:val="c35"/>
          <w:i/>
          <w:iCs/>
          <w:color w:val="000000"/>
          <w:lang w:val="ru-RU"/>
        </w:rPr>
        <w:t>(красного)</w:t>
      </w:r>
      <w:r>
        <w:rPr>
          <w:rStyle w:val="c3"/>
          <w:color w:val="000000"/>
        </w:rPr>
        <w:t> </w:t>
      </w:r>
      <w:r w:rsidRPr="006A2EDC">
        <w:rPr>
          <w:rStyle w:val="c3"/>
          <w:color w:val="000000"/>
          <w:lang w:val="ru-RU"/>
        </w:rPr>
        <w:t>цвета”, “Кто, как кричит” и другой тематики) направлены на уточнение знаний детей о цвете и форме, тренировку в звукоподражаниях и т. д.</w:t>
      </w:r>
    </w:p>
    <w:p w14:paraId="2B1109F6" w14:textId="77777777" w:rsidR="006A2EDC" w:rsidRPr="006A2EDC" w:rsidRDefault="006A2EDC" w:rsidP="006A2EDC">
      <w:pPr>
        <w:pStyle w:val="c1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  <w:lang w:val="ru-RU"/>
        </w:rPr>
      </w:pPr>
      <w:r w:rsidRPr="006A2EDC">
        <w:rPr>
          <w:rStyle w:val="c3"/>
          <w:color w:val="000000"/>
          <w:lang w:val="ru-RU"/>
        </w:rPr>
        <w:t>С</w:t>
      </w:r>
      <w:r>
        <w:rPr>
          <w:rStyle w:val="c3"/>
          <w:color w:val="000000"/>
        </w:rPr>
        <w:t> </w:t>
      </w:r>
      <w:r w:rsidRPr="006A2EDC">
        <w:rPr>
          <w:rStyle w:val="c10"/>
          <w:b/>
          <w:bCs/>
          <w:color w:val="000000"/>
          <w:lang w:val="ru-RU"/>
        </w:rPr>
        <w:t>дидактическими игрушками дети играют</w:t>
      </w:r>
      <w:r>
        <w:rPr>
          <w:rStyle w:val="c3"/>
          <w:color w:val="000000"/>
        </w:rPr>
        <w:t> </w:t>
      </w:r>
      <w:r w:rsidRPr="006A2EDC">
        <w:rPr>
          <w:rStyle w:val="c3"/>
          <w:color w:val="000000"/>
          <w:lang w:val="ru-RU"/>
        </w:rPr>
        <w:t xml:space="preserve">индивидуально и коллективно. Усвоив на занятиях определённую последовательность действий, ребёнок самостоятельно </w:t>
      </w:r>
      <w:r w:rsidRPr="006A2EDC">
        <w:rPr>
          <w:rStyle w:val="c3"/>
          <w:color w:val="000000"/>
          <w:lang w:val="ru-RU"/>
        </w:rPr>
        <w:lastRenderedPageBreak/>
        <w:t>складывает пирамидку в свободное от занятий время, собирает матрёшку, подбирает предметы по цвету.</w:t>
      </w:r>
    </w:p>
    <w:p w14:paraId="47B7F84F" w14:textId="77777777" w:rsidR="006A2EDC" w:rsidRPr="006A2EDC" w:rsidRDefault="006A2EDC" w:rsidP="006A2EDC">
      <w:pPr>
        <w:pStyle w:val="c1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  <w:lang w:val="ru-RU"/>
        </w:rPr>
      </w:pPr>
      <w:r w:rsidRPr="006A2EDC">
        <w:rPr>
          <w:rStyle w:val="c3"/>
          <w:color w:val="000000"/>
          <w:lang w:val="ru-RU"/>
        </w:rPr>
        <w:t>Для детей, отстающих в развитии речи, большое значение имеют игры, требующие координации и точности движений пальцев руки. Это нанизывание бус, игры с мозаикой, игры с пальчиками. Полезно детям</w:t>
      </w:r>
      <w:r>
        <w:rPr>
          <w:rStyle w:val="c3"/>
          <w:color w:val="000000"/>
        </w:rPr>
        <w:t> </w:t>
      </w:r>
      <w:r w:rsidRPr="006A2EDC">
        <w:rPr>
          <w:rStyle w:val="c3"/>
          <w:color w:val="000000"/>
          <w:lang w:val="ru-RU"/>
        </w:rPr>
        <w:t>играть в</w:t>
      </w:r>
      <w:r>
        <w:rPr>
          <w:rStyle w:val="c3"/>
          <w:color w:val="000000"/>
        </w:rPr>
        <w:t> </w:t>
      </w:r>
      <w:hyperlink r:id="rId5" w:history="1">
        <w:r w:rsidRPr="006A2EDC">
          <w:rPr>
            <w:rStyle w:val="a3"/>
            <w:lang w:val="ru-RU"/>
          </w:rPr>
          <w:t>ЛОТО</w:t>
        </w:r>
      </w:hyperlink>
      <w:r w:rsidRPr="006A2EDC">
        <w:rPr>
          <w:rStyle w:val="c3"/>
          <w:color w:val="000000"/>
          <w:lang w:val="ru-RU"/>
        </w:rPr>
        <w:t>, разрезные картинки. Значит,</w:t>
      </w:r>
      <w:r>
        <w:rPr>
          <w:rStyle w:val="c3"/>
          <w:color w:val="000000"/>
        </w:rPr>
        <w:t> </w:t>
      </w:r>
      <w:r w:rsidRPr="006A2EDC">
        <w:rPr>
          <w:rStyle w:val="c10"/>
          <w:b/>
          <w:bCs/>
          <w:color w:val="000000"/>
          <w:lang w:val="ru-RU"/>
        </w:rPr>
        <w:t>дидактическая игра</w:t>
      </w:r>
      <w:r>
        <w:rPr>
          <w:rStyle w:val="c3"/>
          <w:color w:val="000000"/>
        </w:rPr>
        <w:t> </w:t>
      </w:r>
      <w:r w:rsidRPr="006A2EDC">
        <w:rPr>
          <w:rStyle w:val="c3"/>
          <w:color w:val="000000"/>
          <w:lang w:val="ru-RU"/>
        </w:rPr>
        <w:t>поможет ребёнку научиться чему- либо в лёгкой непринуждённой обстановке.</w:t>
      </w:r>
    </w:p>
    <w:p w14:paraId="77BDD5A6" w14:textId="77777777" w:rsidR="006A2EDC" w:rsidRPr="006A2EDC" w:rsidRDefault="006A2EDC" w:rsidP="006A2EDC">
      <w:pPr>
        <w:pStyle w:val="c1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  <w:lang w:val="ru-RU"/>
        </w:rPr>
      </w:pPr>
      <w:r w:rsidRPr="006A2EDC">
        <w:rPr>
          <w:rStyle w:val="c3"/>
          <w:color w:val="000000"/>
          <w:lang w:val="ru-RU"/>
        </w:rPr>
        <w:t>Поскольку ведущим видом деятельности в детском возрасте является игра, то, используя её разнообразные виды, можно эффективно влиять на формирование всех сторон социальной активности детей.</w:t>
      </w:r>
    </w:p>
    <w:p w14:paraId="48BA312C" w14:textId="77777777" w:rsidR="006A2EDC" w:rsidRPr="006A2EDC" w:rsidRDefault="006A2EDC" w:rsidP="006A2EDC">
      <w:pPr>
        <w:pStyle w:val="c1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  <w:lang w:val="ru-RU"/>
        </w:rPr>
      </w:pPr>
      <w:r w:rsidRPr="006A2EDC">
        <w:rPr>
          <w:rStyle w:val="c3"/>
          <w:color w:val="000000"/>
          <w:lang w:val="ru-RU"/>
        </w:rPr>
        <w:t>Казалось бы, что интересного может быть в привычном до мелочей доме, однако при определенном энтузиазме можно превратить домашние игры в самые увлекательные и желанные для вашего малыша. Итак, во что можно</w:t>
      </w:r>
      <w:r>
        <w:rPr>
          <w:rStyle w:val="c3"/>
          <w:color w:val="000000"/>
        </w:rPr>
        <w:t> </w:t>
      </w:r>
      <w:r w:rsidRPr="006A2EDC">
        <w:rPr>
          <w:rStyle w:val="c10"/>
          <w:b/>
          <w:bCs/>
          <w:color w:val="000000"/>
          <w:lang w:val="ru-RU"/>
        </w:rPr>
        <w:t>поиграть дома и на улице</w:t>
      </w:r>
      <w:r w:rsidRPr="006A2EDC">
        <w:rPr>
          <w:rStyle w:val="c3"/>
          <w:color w:val="000000"/>
          <w:lang w:val="ru-RU"/>
        </w:rPr>
        <w:t>?</w:t>
      </w:r>
    </w:p>
    <w:p w14:paraId="29FD462B" w14:textId="77777777" w:rsidR="006A2EDC" w:rsidRPr="006A2EDC" w:rsidRDefault="006A2EDC" w:rsidP="006A2ED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3"/>
          <w:color w:val="000000"/>
        </w:rPr>
        <w:t> </w:t>
      </w:r>
      <w:r w:rsidRPr="006A2EDC">
        <w:rPr>
          <w:rStyle w:val="c33"/>
          <w:b/>
          <w:bCs/>
          <w:color w:val="000000"/>
          <w:u w:val="single"/>
          <w:lang w:val="ru-RU"/>
        </w:rPr>
        <w:t>Игры для детей 5-7 лет.</w:t>
      </w:r>
    </w:p>
    <w:p w14:paraId="7479A9A6" w14:textId="77777777" w:rsidR="006A2EDC" w:rsidRPr="006A2EDC" w:rsidRDefault="006A2EDC" w:rsidP="006A2ED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6A2EDC">
        <w:rPr>
          <w:rStyle w:val="c21"/>
          <w:b/>
          <w:bCs/>
          <w:color w:val="000000"/>
          <w:sz w:val="22"/>
          <w:szCs w:val="22"/>
          <w:lang w:val="ru-RU"/>
        </w:rPr>
        <w:t>«Чудесный мешочек»</w:t>
      </w:r>
    </w:p>
    <w:p w14:paraId="7A6E30D3" w14:textId="77777777" w:rsidR="006A2EDC" w:rsidRPr="006A2EDC" w:rsidRDefault="006A2EDC" w:rsidP="006A2ED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6A2EDC">
        <w:rPr>
          <w:rStyle w:val="c13"/>
          <w:color w:val="000000"/>
          <w:sz w:val="22"/>
          <w:szCs w:val="22"/>
          <w:lang w:val="ru-RU"/>
        </w:rPr>
        <w:t>Дидактическая задача. Узнать предмет при помощи одного из анализаторов. Оборудование. Для первых игр подбирают овощи и фрукты, резко отличающиеся по форме, деталям, затем более похожие. Небольшой мешочек</w:t>
      </w:r>
      <w:r>
        <w:rPr>
          <w:rStyle w:val="c13"/>
          <w:color w:val="000000"/>
          <w:sz w:val="22"/>
          <w:szCs w:val="22"/>
        </w:rPr>
        <w:t> </w:t>
      </w:r>
      <w:r w:rsidRPr="006A2EDC">
        <w:rPr>
          <w:rStyle w:val="c15"/>
          <w:i/>
          <w:iCs/>
          <w:color w:val="000000"/>
          <w:sz w:val="22"/>
          <w:szCs w:val="22"/>
          <w:lang w:val="ru-RU"/>
        </w:rPr>
        <w:t>(непрозрачный)</w:t>
      </w:r>
      <w:r w:rsidRPr="006A2EDC">
        <w:rPr>
          <w:rStyle w:val="c13"/>
          <w:color w:val="000000"/>
          <w:sz w:val="22"/>
          <w:szCs w:val="22"/>
          <w:lang w:val="ru-RU"/>
        </w:rPr>
        <w:t>. Ход игры. Кладем овощи и фрукты в мешочек. Затем предлагаем</w:t>
      </w:r>
      <w:r>
        <w:rPr>
          <w:rStyle w:val="c13"/>
          <w:color w:val="000000"/>
          <w:sz w:val="22"/>
          <w:szCs w:val="22"/>
        </w:rPr>
        <w:t> </w:t>
      </w:r>
      <w:r w:rsidRPr="006A2EDC">
        <w:rPr>
          <w:rStyle w:val="c13"/>
          <w:color w:val="000000"/>
          <w:sz w:val="22"/>
          <w:szCs w:val="22"/>
          <w:lang w:val="ru-RU"/>
        </w:rPr>
        <w:t>ребенку: «Найди на ощупь, не глядя в мешочек, что хочешь. А теперь скажи, что ты взял». Или можно</w:t>
      </w:r>
      <w:r>
        <w:rPr>
          <w:rStyle w:val="c13"/>
          <w:color w:val="000000"/>
          <w:sz w:val="22"/>
          <w:szCs w:val="22"/>
        </w:rPr>
        <w:t> </w:t>
      </w:r>
      <w:r w:rsidRPr="006A2EDC">
        <w:rPr>
          <w:rStyle w:val="c32"/>
          <w:color w:val="000000"/>
          <w:sz w:val="22"/>
          <w:szCs w:val="22"/>
          <w:u w:val="single"/>
          <w:lang w:val="ru-RU"/>
        </w:rPr>
        <w:t>попросить</w:t>
      </w:r>
      <w:r w:rsidRPr="006A2EDC">
        <w:rPr>
          <w:rStyle w:val="c13"/>
          <w:color w:val="000000"/>
          <w:sz w:val="22"/>
          <w:szCs w:val="22"/>
          <w:lang w:val="ru-RU"/>
        </w:rPr>
        <w:t>: «Найди то, что я скажу</w:t>
      </w:r>
      <w:r>
        <w:rPr>
          <w:rStyle w:val="c13"/>
          <w:color w:val="000000"/>
          <w:sz w:val="22"/>
          <w:szCs w:val="22"/>
        </w:rPr>
        <w:t> </w:t>
      </w:r>
      <w:r w:rsidRPr="006A2EDC">
        <w:rPr>
          <w:rStyle w:val="c15"/>
          <w:i/>
          <w:iCs/>
          <w:color w:val="000000"/>
          <w:sz w:val="22"/>
          <w:szCs w:val="22"/>
          <w:lang w:val="ru-RU"/>
        </w:rPr>
        <w:t>(назову)</w:t>
      </w:r>
      <w:r w:rsidRPr="006A2EDC">
        <w:rPr>
          <w:rStyle w:val="c13"/>
          <w:color w:val="000000"/>
          <w:sz w:val="22"/>
          <w:szCs w:val="22"/>
          <w:lang w:val="ru-RU"/>
        </w:rPr>
        <w:t>».</w:t>
      </w:r>
    </w:p>
    <w:p w14:paraId="705401AA" w14:textId="77777777" w:rsidR="006A2EDC" w:rsidRPr="006A2EDC" w:rsidRDefault="006A2EDC" w:rsidP="006A2ED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21"/>
          <w:b/>
          <w:bCs/>
          <w:color w:val="000000"/>
          <w:sz w:val="22"/>
          <w:szCs w:val="22"/>
        </w:rPr>
        <w:t> </w:t>
      </w:r>
      <w:r w:rsidRPr="006A2EDC">
        <w:rPr>
          <w:rStyle w:val="c21"/>
          <w:b/>
          <w:bCs/>
          <w:color w:val="000000"/>
          <w:sz w:val="22"/>
          <w:szCs w:val="22"/>
          <w:lang w:val="ru-RU"/>
        </w:rPr>
        <w:t>«Узнай на вкус"</w:t>
      </w:r>
    </w:p>
    <w:p w14:paraId="61D0D011" w14:textId="77777777" w:rsidR="006A2EDC" w:rsidRPr="006A2EDC" w:rsidRDefault="006A2EDC" w:rsidP="006A2ED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6A2EDC">
        <w:rPr>
          <w:rStyle w:val="c13"/>
          <w:color w:val="000000"/>
          <w:sz w:val="22"/>
          <w:szCs w:val="22"/>
          <w:lang w:val="ru-RU"/>
        </w:rPr>
        <w:t>Дидактическая задача. Узнать предмет при помощи одного из анализаторов, упражнять в определении вкуса овощей и фруктов</w:t>
      </w:r>
      <w:r>
        <w:rPr>
          <w:rStyle w:val="c13"/>
          <w:color w:val="000000"/>
          <w:sz w:val="22"/>
          <w:szCs w:val="22"/>
        </w:rPr>
        <w:t> </w:t>
      </w:r>
      <w:r w:rsidRPr="006A2EDC">
        <w:rPr>
          <w:rStyle w:val="c15"/>
          <w:i/>
          <w:iCs/>
          <w:color w:val="000000"/>
          <w:sz w:val="22"/>
          <w:szCs w:val="22"/>
          <w:lang w:val="ru-RU"/>
        </w:rPr>
        <w:t>(сладкий, кислый, соленый, горький)</w:t>
      </w:r>
      <w:r>
        <w:rPr>
          <w:rStyle w:val="c13"/>
          <w:color w:val="000000"/>
          <w:sz w:val="22"/>
          <w:szCs w:val="22"/>
        </w:rPr>
        <w:t> </w:t>
      </w:r>
      <w:r w:rsidRPr="006A2EDC">
        <w:rPr>
          <w:rStyle w:val="c13"/>
          <w:color w:val="000000"/>
          <w:sz w:val="22"/>
          <w:szCs w:val="22"/>
          <w:lang w:val="ru-RU"/>
        </w:rPr>
        <w:t>Оборудование. Подобрать овощи и фрукты, различные по вкусу. Ход игры. Приготовив фрукты и овощи (разрезав на кусочки, угощаем ребенка, предварительно попросив его закрыть глаза. Затем</w:t>
      </w:r>
      <w:r>
        <w:rPr>
          <w:rStyle w:val="c13"/>
          <w:color w:val="000000"/>
          <w:sz w:val="22"/>
          <w:szCs w:val="22"/>
        </w:rPr>
        <w:t> </w:t>
      </w:r>
      <w:r w:rsidRPr="006A2EDC">
        <w:rPr>
          <w:rStyle w:val="c32"/>
          <w:color w:val="000000"/>
          <w:sz w:val="22"/>
          <w:szCs w:val="22"/>
          <w:u w:val="single"/>
          <w:lang w:val="ru-RU"/>
        </w:rPr>
        <w:t>говорим</w:t>
      </w:r>
      <w:r w:rsidRPr="006A2EDC">
        <w:rPr>
          <w:rStyle w:val="c13"/>
          <w:color w:val="000000"/>
          <w:sz w:val="22"/>
          <w:szCs w:val="22"/>
          <w:lang w:val="ru-RU"/>
        </w:rPr>
        <w:t>:</w:t>
      </w:r>
      <w:r>
        <w:rPr>
          <w:rStyle w:val="c13"/>
          <w:color w:val="000000"/>
          <w:sz w:val="22"/>
          <w:szCs w:val="22"/>
        </w:rPr>
        <w:t> </w:t>
      </w:r>
      <w:r w:rsidRPr="006A2EDC">
        <w:rPr>
          <w:rStyle w:val="c15"/>
          <w:i/>
          <w:iCs/>
          <w:color w:val="000000"/>
          <w:sz w:val="22"/>
          <w:szCs w:val="22"/>
          <w:lang w:val="ru-RU"/>
        </w:rPr>
        <w:t>«Хорошо жуй, теперь скажи, что съел. Найди такой же на столе»</w:t>
      </w:r>
      <w:r w:rsidRPr="006A2EDC">
        <w:rPr>
          <w:rStyle w:val="c13"/>
          <w:color w:val="000000"/>
          <w:sz w:val="22"/>
          <w:szCs w:val="22"/>
          <w:lang w:val="ru-RU"/>
        </w:rPr>
        <w:t>.</w:t>
      </w:r>
    </w:p>
    <w:p w14:paraId="22CAF904" w14:textId="77777777" w:rsidR="006A2EDC" w:rsidRPr="006A2EDC" w:rsidRDefault="006A2EDC" w:rsidP="006A2ED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21"/>
          <w:b/>
          <w:bCs/>
          <w:color w:val="000000"/>
          <w:sz w:val="22"/>
          <w:szCs w:val="22"/>
        </w:rPr>
        <w:t> </w:t>
      </w:r>
      <w:r w:rsidRPr="006A2EDC">
        <w:rPr>
          <w:rStyle w:val="c21"/>
          <w:b/>
          <w:bCs/>
          <w:color w:val="000000"/>
          <w:sz w:val="22"/>
          <w:szCs w:val="22"/>
          <w:lang w:val="ru-RU"/>
        </w:rPr>
        <w:t>«Где спряталась матрешка!»</w:t>
      </w:r>
    </w:p>
    <w:p w14:paraId="5FBFC3F3" w14:textId="77777777" w:rsidR="006A2EDC" w:rsidRPr="006A2EDC" w:rsidRDefault="006A2EDC" w:rsidP="006A2ED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6A2EDC">
        <w:rPr>
          <w:rStyle w:val="c13"/>
          <w:color w:val="000000"/>
          <w:sz w:val="22"/>
          <w:szCs w:val="22"/>
          <w:lang w:val="ru-RU"/>
        </w:rPr>
        <w:t>Дидактическая задача. Найти предмет по перечисленным признакам. Оборудование. На столе расставляют 4—5растений Ход игры. Ребенку показываем маленькую матрешку. которая</w:t>
      </w:r>
      <w:r>
        <w:rPr>
          <w:rStyle w:val="c13"/>
          <w:color w:val="000000"/>
          <w:sz w:val="22"/>
          <w:szCs w:val="22"/>
        </w:rPr>
        <w:t> </w:t>
      </w:r>
      <w:r w:rsidRPr="006A2EDC">
        <w:rPr>
          <w:rStyle w:val="c15"/>
          <w:i/>
          <w:iCs/>
          <w:color w:val="000000"/>
          <w:sz w:val="22"/>
          <w:szCs w:val="22"/>
          <w:lang w:val="ru-RU"/>
        </w:rPr>
        <w:t>«захотела поиграть с ними в прятки»</w:t>
      </w:r>
      <w:r w:rsidRPr="006A2EDC">
        <w:rPr>
          <w:rStyle w:val="c13"/>
          <w:color w:val="000000"/>
          <w:sz w:val="22"/>
          <w:szCs w:val="22"/>
          <w:lang w:val="ru-RU"/>
        </w:rPr>
        <w:t>. Просим закрыть глаза и в это время прячем игрушку за одно из растений. Затем ребенок открывают глаза.</w:t>
      </w:r>
      <w:r>
        <w:rPr>
          <w:rStyle w:val="c13"/>
          <w:color w:val="000000"/>
          <w:sz w:val="22"/>
          <w:szCs w:val="22"/>
        </w:rPr>
        <w:t> </w:t>
      </w:r>
      <w:r w:rsidRPr="006A2EDC">
        <w:rPr>
          <w:rStyle w:val="c15"/>
          <w:i/>
          <w:iCs/>
          <w:color w:val="000000"/>
          <w:sz w:val="22"/>
          <w:szCs w:val="22"/>
          <w:lang w:val="ru-RU"/>
        </w:rPr>
        <w:t>«Как же найти матрешку? — Сейчас я расскажу вам, куда она спряталась»</w:t>
      </w:r>
      <w:r w:rsidRPr="006A2EDC">
        <w:rPr>
          <w:rStyle w:val="c13"/>
          <w:color w:val="000000"/>
          <w:sz w:val="22"/>
          <w:szCs w:val="22"/>
          <w:lang w:val="ru-RU"/>
        </w:rPr>
        <w:t>. Говорим: на что похоже растение, за которым</w:t>
      </w:r>
      <w:r>
        <w:rPr>
          <w:rStyle w:val="c13"/>
          <w:color w:val="000000"/>
          <w:sz w:val="22"/>
          <w:szCs w:val="22"/>
        </w:rPr>
        <w:t> </w:t>
      </w:r>
      <w:r w:rsidRPr="006A2EDC">
        <w:rPr>
          <w:rStyle w:val="c15"/>
          <w:i/>
          <w:iCs/>
          <w:color w:val="000000"/>
          <w:sz w:val="22"/>
          <w:szCs w:val="22"/>
          <w:lang w:val="ru-RU"/>
        </w:rPr>
        <w:t>«спряталась»</w:t>
      </w:r>
      <w:r>
        <w:rPr>
          <w:rStyle w:val="c13"/>
          <w:color w:val="000000"/>
          <w:sz w:val="22"/>
          <w:szCs w:val="22"/>
        </w:rPr>
        <w:t> </w:t>
      </w:r>
      <w:r w:rsidRPr="006A2EDC">
        <w:rPr>
          <w:rStyle w:val="c13"/>
          <w:color w:val="000000"/>
          <w:sz w:val="22"/>
          <w:szCs w:val="22"/>
          <w:lang w:val="ru-RU"/>
        </w:rPr>
        <w:t>матрешка (на дерево, травку, описывает его стебель, листья (форму, величину, поверхность, цветы, их количество, окраску. Ребенок слушает, а затем указывают растение и называют его.</w:t>
      </w:r>
    </w:p>
    <w:p w14:paraId="5ACD35A4" w14:textId="77777777" w:rsidR="006A2EDC" w:rsidRPr="006A2EDC" w:rsidRDefault="006A2EDC" w:rsidP="006A2ED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21"/>
          <w:b/>
          <w:bCs/>
          <w:color w:val="000000"/>
          <w:sz w:val="22"/>
          <w:szCs w:val="22"/>
        </w:rPr>
        <w:t> </w:t>
      </w:r>
      <w:r w:rsidRPr="006A2EDC">
        <w:rPr>
          <w:rStyle w:val="c21"/>
          <w:b/>
          <w:bCs/>
          <w:color w:val="000000"/>
          <w:sz w:val="22"/>
          <w:szCs w:val="22"/>
          <w:lang w:val="ru-RU"/>
        </w:rPr>
        <w:t>«Найди листок, какой покажу»</w:t>
      </w:r>
    </w:p>
    <w:p w14:paraId="0D8FB1CB" w14:textId="77777777" w:rsidR="006A2EDC" w:rsidRDefault="006A2EDC" w:rsidP="006A2ED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A2EDC">
        <w:rPr>
          <w:rStyle w:val="c13"/>
          <w:color w:val="000000"/>
          <w:sz w:val="22"/>
          <w:szCs w:val="22"/>
          <w:lang w:val="ru-RU"/>
        </w:rPr>
        <w:t xml:space="preserve">Дидактическая задача. Найти предметы по сходству. </w:t>
      </w:r>
      <w:r>
        <w:rPr>
          <w:rStyle w:val="c13"/>
          <w:color w:val="000000"/>
          <w:sz w:val="22"/>
          <w:szCs w:val="22"/>
        </w:rPr>
        <w:t>Ход игры. Во время прогулки показываем ребенку какой-либо лист и предлагаем найти такой же. Отобранные листья сравниваем по форме, отмечаем, чем они похожи и чем отличаются.</w:t>
      </w:r>
    </w:p>
    <w:p w14:paraId="5CA46AB9" w14:textId="77777777" w:rsidR="006A2EDC" w:rsidRDefault="006A2EDC" w:rsidP="006A2ED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2"/>
          <w:szCs w:val="22"/>
        </w:rPr>
        <w:t> «Кто быстрее найдет березу, ель, дуб»</w:t>
      </w:r>
    </w:p>
    <w:p w14:paraId="2A9F1AF8" w14:textId="77777777" w:rsidR="006A2EDC" w:rsidRDefault="006A2EDC" w:rsidP="006A2ED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Дидактическая задача. Найти дерево по названию. Ход игры. Называем хорошо знакомое дерево, имеющее яркие отличительные признаки, и просит найти его, </w:t>
      </w:r>
      <w:r>
        <w:rPr>
          <w:rStyle w:val="c32"/>
          <w:color w:val="000000"/>
          <w:sz w:val="22"/>
          <w:szCs w:val="22"/>
          <w:u w:val="single"/>
        </w:rPr>
        <w:t>например</w:t>
      </w:r>
      <w:r>
        <w:rPr>
          <w:rStyle w:val="c13"/>
          <w:color w:val="000000"/>
          <w:sz w:val="22"/>
          <w:szCs w:val="22"/>
        </w:rPr>
        <w:t>: </w:t>
      </w:r>
      <w:r>
        <w:rPr>
          <w:rStyle w:val="c15"/>
          <w:i/>
          <w:iCs/>
          <w:color w:val="000000"/>
          <w:sz w:val="22"/>
          <w:szCs w:val="22"/>
        </w:rPr>
        <w:t>«Кто быстрее найдет березу? Раз, два, три — к березе беги!»</w:t>
      </w:r>
      <w:r>
        <w:rPr>
          <w:rStyle w:val="c13"/>
          <w:color w:val="000000"/>
          <w:sz w:val="22"/>
          <w:szCs w:val="22"/>
        </w:rPr>
        <w:t>. Ребенок должен найти дерево и подбежать к любой березе, растущей на участке, где проводится игра.</w:t>
      </w:r>
    </w:p>
    <w:p w14:paraId="34DA54D1" w14:textId="77777777" w:rsidR="006A2EDC" w:rsidRDefault="006A2EDC" w:rsidP="006A2ED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2"/>
          <w:szCs w:val="22"/>
        </w:rPr>
        <w:t> «Кто как передвигается»</w:t>
      </w:r>
    </w:p>
    <w:p w14:paraId="36F49CA9" w14:textId="77777777" w:rsidR="006A2EDC" w:rsidRDefault="006A2EDC" w:rsidP="006A2ED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Дидактическая задача. Расширить знания о животных, птицах, насекомых обитающих в нашем крае. Знать их особенности, среду обитания, питание, врагов и т. д. Анализировать объекты природы, выделять их существенные признаки, учиться фиксировать эти признаки и объединять объекты в группы. Ход игры. Называем или показываем картинку разных животных, птиц, насекомых, а ребенок изображает, как они передвигаются </w:t>
      </w:r>
      <w:r>
        <w:rPr>
          <w:rStyle w:val="c15"/>
          <w:i/>
          <w:iCs/>
          <w:color w:val="000000"/>
          <w:sz w:val="22"/>
          <w:szCs w:val="22"/>
        </w:rPr>
        <w:t>(ползает, прыгает)</w:t>
      </w:r>
      <w:r>
        <w:rPr>
          <w:rStyle w:val="c13"/>
          <w:color w:val="000000"/>
          <w:sz w:val="22"/>
          <w:szCs w:val="22"/>
        </w:rPr>
        <w:t>.</w:t>
      </w:r>
    </w:p>
    <w:p w14:paraId="612AC4DA" w14:textId="77777777" w:rsidR="006A2EDC" w:rsidRDefault="006A2EDC" w:rsidP="006A2ED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2"/>
          <w:szCs w:val="22"/>
        </w:rPr>
        <w:t>«Кого не стало?»</w:t>
      </w:r>
      <w:r>
        <w:rPr>
          <w:rStyle w:val="c13"/>
          <w:color w:val="000000"/>
          <w:sz w:val="22"/>
          <w:szCs w:val="22"/>
        </w:rPr>
        <w:t> </w:t>
      </w:r>
    </w:p>
    <w:p w14:paraId="40CEC7A5" w14:textId="77777777" w:rsidR="006A2EDC" w:rsidRDefault="006A2EDC" w:rsidP="006A2ED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Дидактическая задача. Развивать наблюдательность, закреплять названия диких животных. Оборудование. На столе расставляют 4—5 игрушек – животных. Ход игры. Показываем ребенку игрушки – животных. Просим закрыть глаза и в это время прячем игрушку. Затем ребенок открывает глаза. Кого не стало? — спрашиваем.</w:t>
      </w:r>
    </w:p>
    <w:p w14:paraId="57CDE6B9" w14:textId="77777777" w:rsidR="006A2EDC" w:rsidRDefault="006A2EDC" w:rsidP="006A2ED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2"/>
          <w:szCs w:val="22"/>
        </w:rPr>
        <w:t> «Чей детеныш?»</w:t>
      </w:r>
    </w:p>
    <w:p w14:paraId="1119229F" w14:textId="77777777" w:rsidR="006A2EDC" w:rsidRDefault="006A2EDC" w:rsidP="006A2ED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lastRenderedPageBreak/>
        <w:t>Дидактическая задача. Учить называть животных и их детёнышей. Оборудование. Картинки животных и их детенышей.</w:t>
      </w:r>
    </w:p>
    <w:p w14:paraId="0C51F852" w14:textId="77777777" w:rsidR="006A2EDC" w:rsidRDefault="006A2EDC" w:rsidP="006A2ED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Ход игры. Показываем ребенку животных. Дети находят и называют детёнышей.</w:t>
      </w:r>
    </w:p>
    <w:p w14:paraId="3FB00B00" w14:textId="77777777" w:rsidR="006A2EDC" w:rsidRDefault="006A2EDC" w:rsidP="006A2ED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2"/>
          <w:szCs w:val="22"/>
        </w:rPr>
        <w:t> «Найди по названию» (птицы)</w:t>
      </w:r>
    </w:p>
    <w:p w14:paraId="5FA2D517" w14:textId="77777777" w:rsidR="006A2EDC" w:rsidRDefault="006A2EDC" w:rsidP="006A2ED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Дидактическая задача закреплять знания о птицах, развивать слуховое восприятие. Оборудование. Картинки с изображением разных птиц</w:t>
      </w:r>
    </w:p>
    <w:p w14:paraId="04D5C83F" w14:textId="77777777" w:rsidR="006A2EDC" w:rsidRDefault="006A2EDC" w:rsidP="006A2ED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2"/>
          <w:color w:val="000000"/>
          <w:sz w:val="22"/>
          <w:szCs w:val="22"/>
          <w:u w:val="single"/>
        </w:rPr>
        <w:t>Ход игры</w:t>
      </w:r>
      <w:r>
        <w:rPr>
          <w:rStyle w:val="c13"/>
          <w:color w:val="000000"/>
          <w:sz w:val="22"/>
          <w:szCs w:val="22"/>
        </w:rPr>
        <w:t>: Называем птицу, ребенок должен показать картинку этой птицы</w:t>
      </w:r>
    </w:p>
    <w:p w14:paraId="186FDA27" w14:textId="77777777" w:rsidR="006A2EDC" w:rsidRDefault="006A2EDC" w:rsidP="006A2EDC">
      <w:pPr>
        <w:pStyle w:val="c1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Есть ещё один тип игр - развивающие или “умные” игры (книжки - раскраски, шнуровки, </w:t>
      </w:r>
      <w:hyperlink r:id="rId6" w:history="1">
        <w:r>
          <w:rPr>
            <w:rStyle w:val="a3"/>
          </w:rPr>
          <w:t>ЛОТО</w:t>
        </w:r>
      </w:hyperlink>
      <w:r>
        <w:rPr>
          <w:rStyle w:val="c3"/>
          <w:color w:val="000000"/>
        </w:rPr>
        <w:t>, конструкторы “Лего”, игры – пазлы,  которые развивают мелкую моторику рук, сообразительность, тактильное и зрительное восприятие предмета,  координацию движений, фантазию и воображение. Раскрашивание и рисование предмета развивают руку ребёнка.</w:t>
      </w:r>
    </w:p>
    <w:p w14:paraId="1610C5AA" w14:textId="77777777" w:rsidR="006A2EDC" w:rsidRDefault="006A2EDC" w:rsidP="006A2ED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        Развивающих игр очень много. Но, пожалуй, самым важным условием в играх, особенно для дошкольников, является активное и заинтересованное участие мам и пап. Психологи настоятельно рекомендуют взрослым как можно чаще участвовать с детьми в игровом процессе. В совместных играх ребёнок учится вести себя, перенимает образец поведения, старается “подтянуться” до уровня взрослого.</w:t>
      </w:r>
    </w:p>
    <w:p w14:paraId="1C7BC6C7" w14:textId="77777777" w:rsidR="006A2EDC" w:rsidRDefault="006A2EDC" w:rsidP="006A2EDC">
      <w:pPr>
        <w:pStyle w:val="c1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Чем больше времени мы проводим с нашими детьми, тем лучше мы понимаем их, а они - нас.</w:t>
      </w:r>
    </w:p>
    <w:p w14:paraId="6AE9242A" w14:textId="77777777" w:rsidR="00FF678E" w:rsidRDefault="00FF678E"/>
    <w:sectPr w:rsidR="00FF678E" w:rsidSect="006A1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A739E"/>
    <w:multiLevelType w:val="multilevel"/>
    <w:tmpl w:val="A3A0AA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E3"/>
    <w:rsid w:val="00092B08"/>
    <w:rsid w:val="001D3AE3"/>
    <w:rsid w:val="006A1C92"/>
    <w:rsid w:val="006A2EDC"/>
    <w:rsid w:val="00A71B8B"/>
    <w:rsid w:val="00A76BF0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86BA"/>
  <w15:chartTrackingRefBased/>
  <w15:docId w15:val="{BEBE7F58-5380-457A-AE59-900DC76B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2B0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A2ED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10">
    <w:name w:val="c10"/>
    <w:basedOn w:val="a0"/>
    <w:rsid w:val="006A2EDC"/>
  </w:style>
  <w:style w:type="paragraph" w:customStyle="1" w:styleId="c6">
    <w:name w:val="c6"/>
    <w:basedOn w:val="a"/>
    <w:rsid w:val="006A2ED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3">
    <w:name w:val="c3"/>
    <w:basedOn w:val="a0"/>
    <w:rsid w:val="006A2EDC"/>
  </w:style>
  <w:style w:type="paragraph" w:customStyle="1" w:styleId="c11">
    <w:name w:val="c11"/>
    <w:basedOn w:val="a"/>
    <w:rsid w:val="006A2ED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35">
    <w:name w:val="c35"/>
    <w:basedOn w:val="a0"/>
    <w:rsid w:val="006A2EDC"/>
  </w:style>
  <w:style w:type="character" w:styleId="a3">
    <w:name w:val="Hyperlink"/>
    <w:basedOn w:val="a0"/>
    <w:uiPriority w:val="99"/>
    <w:semiHidden/>
    <w:unhideWhenUsed/>
    <w:rsid w:val="006A2EDC"/>
    <w:rPr>
      <w:color w:val="0000FF"/>
      <w:u w:val="single"/>
    </w:rPr>
  </w:style>
  <w:style w:type="character" w:customStyle="1" w:styleId="c33">
    <w:name w:val="c33"/>
    <w:basedOn w:val="a0"/>
    <w:rsid w:val="006A2EDC"/>
  </w:style>
  <w:style w:type="character" w:customStyle="1" w:styleId="c21">
    <w:name w:val="c21"/>
    <w:basedOn w:val="a0"/>
    <w:rsid w:val="006A2EDC"/>
  </w:style>
  <w:style w:type="character" w:customStyle="1" w:styleId="c13">
    <w:name w:val="c13"/>
    <w:basedOn w:val="a0"/>
    <w:rsid w:val="006A2EDC"/>
  </w:style>
  <w:style w:type="character" w:customStyle="1" w:styleId="c15">
    <w:name w:val="c15"/>
    <w:basedOn w:val="a0"/>
    <w:rsid w:val="006A2EDC"/>
  </w:style>
  <w:style w:type="character" w:customStyle="1" w:styleId="c32">
    <w:name w:val="c32"/>
    <w:basedOn w:val="a0"/>
    <w:rsid w:val="006A2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kirov.spb.ru/dou/46/index.php?option%3Dcom_content%26view%3Darticle%26id%3D301%253A2017-10-14-10-18-17%26catid%3D14%253A2012-12-04-11-45-25%26Itemid%3D24%2364517295&amp;sa=D&amp;ust=1595080475359000&amp;usg=AOvVaw2a6CcxTbfKYLPBmwtqAm2b" TargetMode="External"/><Relationship Id="rId5" Type="http://schemas.openxmlformats.org/officeDocument/2006/relationships/hyperlink" Target="https://www.google.com/url?q=http://www.kirov.spb.ru/dou/46/index.php?option%3Dcom_content%26view%3Darticle%26id%3D301%253A2017-10-14-10-18-17%26catid%3D14%253A2012-12-04-11-45-25%26Itemid%3D24%2348393384&amp;sa=D&amp;ust=1595080475354000&amp;usg=AOvVaw17slr_q2QHo0h-2GhvyWR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1323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</dc:creator>
  <cp:keywords/>
  <dc:description/>
  <cp:lastModifiedBy>Luna</cp:lastModifiedBy>
  <cp:revision>2</cp:revision>
  <dcterms:created xsi:type="dcterms:W3CDTF">2024-09-16T16:11:00Z</dcterms:created>
  <dcterms:modified xsi:type="dcterms:W3CDTF">2024-09-16T16:12:00Z</dcterms:modified>
</cp:coreProperties>
</file>